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86" w:rsidRPr="004A710D" w:rsidRDefault="00E00986" w:rsidP="00E00986">
      <w:pPr>
        <w:spacing w:after="0" w:line="240" w:lineRule="auto"/>
        <w:ind w:firstLine="709"/>
        <w:jc w:val="center"/>
        <w:rPr>
          <w:rFonts w:asciiTheme="majorHAnsi" w:hAnsiTheme="majorHAnsi"/>
          <w:b/>
          <w:i/>
          <w:sz w:val="44"/>
          <w:szCs w:val="52"/>
          <w:lang w:val="uk-UA"/>
        </w:rPr>
      </w:pPr>
      <w:r w:rsidRPr="004A710D">
        <w:rPr>
          <w:rFonts w:asciiTheme="majorHAnsi" w:hAnsiTheme="majorHAnsi"/>
          <w:b/>
          <w:i/>
          <w:sz w:val="44"/>
          <w:szCs w:val="52"/>
          <w:lang w:val="uk-UA"/>
        </w:rPr>
        <w:t>Колектив та умови його формування</w:t>
      </w:r>
    </w:p>
    <w:p w:rsidR="006F7CB7" w:rsidRPr="005B526B" w:rsidRDefault="006F7CB7" w:rsidP="005B526B">
      <w:pPr>
        <w:spacing w:after="0" w:line="240" w:lineRule="auto"/>
        <w:ind w:firstLine="709"/>
        <w:jc w:val="center"/>
        <w:rPr>
          <w:rFonts w:ascii="Book Antiqua" w:hAnsi="Book Antiqua"/>
          <w:b/>
          <w:i/>
          <w:sz w:val="24"/>
          <w:szCs w:val="24"/>
          <w:lang w:val="uk-UA"/>
        </w:rPr>
      </w:pPr>
      <w:r w:rsidRPr="005B526B">
        <w:rPr>
          <w:rFonts w:ascii="Book Antiqua" w:hAnsi="Book Antiqua"/>
          <w:b/>
          <w:i/>
          <w:sz w:val="24"/>
          <w:szCs w:val="24"/>
          <w:lang w:val="uk-UA"/>
        </w:rPr>
        <w:t>Колектив і його види</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Роль колективу, його вплив на особу кожного учня, навіть за умов демократичності суспільства, освіти, школи, є закономірною. Оскільки кожен учень щодня перебуває в класі, то й клас (свідомо чи несвідомо) впливає на нього так само, як трудовий колектив впливає на робітника, студентський — на студента, військовий — на солдата.</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b/>
          <w:i/>
          <w:sz w:val="24"/>
          <w:szCs w:val="24"/>
          <w:lang w:val="uk-UA"/>
        </w:rPr>
        <w:t>Колектив</w:t>
      </w:r>
      <w:r w:rsidRPr="00557658">
        <w:rPr>
          <w:rFonts w:ascii="Book Antiqua" w:hAnsi="Book Antiqua"/>
          <w:i/>
          <w:sz w:val="24"/>
          <w:szCs w:val="24"/>
          <w:lang w:val="uk-UA"/>
        </w:rPr>
        <w:t xml:space="preserve"> — це організована форма об'єднання людей на основі цілеспрямованої діяльності. Колективів є багато: колектив робітників, колектив службовців, армійський колектив, педагогічний колектив, дитячий колектив та інші. </w:t>
      </w:r>
    </w:p>
    <w:p w:rsidR="00557658" w:rsidRPr="00557658" w:rsidRDefault="00557658" w:rsidP="00557658">
      <w:pPr>
        <w:spacing w:after="0" w:line="240" w:lineRule="auto"/>
        <w:ind w:firstLine="709"/>
        <w:jc w:val="both"/>
        <w:rPr>
          <w:rFonts w:ascii="Book Antiqua" w:hAnsi="Book Antiqua"/>
          <w:b/>
          <w:i/>
          <w:sz w:val="24"/>
          <w:szCs w:val="24"/>
          <w:lang w:val="uk-UA"/>
        </w:rPr>
      </w:pPr>
      <w:r w:rsidRPr="00557658">
        <w:rPr>
          <w:rFonts w:ascii="Book Antiqua" w:hAnsi="Book Antiqua"/>
          <w:b/>
          <w:i/>
          <w:sz w:val="24"/>
          <w:szCs w:val="24"/>
          <w:lang w:val="uk-UA"/>
        </w:rPr>
        <w:t>Ознаками колективу є:</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а) наявність суспільно значимої мети;</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б) щоденна суспільна діяльність, спрямована на її досягнення;</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в) наявність органів самоврядування; г) встановлення певних психологічних стосунків між членами колективу.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b/>
          <w:i/>
          <w:sz w:val="24"/>
          <w:szCs w:val="24"/>
          <w:lang w:val="uk-UA"/>
        </w:rPr>
        <w:t>Дитячий колектив</w:t>
      </w:r>
      <w:r w:rsidRPr="00557658">
        <w:rPr>
          <w:rFonts w:ascii="Book Antiqua" w:hAnsi="Book Antiqua"/>
          <w:i/>
          <w:sz w:val="24"/>
          <w:szCs w:val="24"/>
          <w:lang w:val="uk-UA"/>
        </w:rPr>
        <w:t xml:space="preserve"> відрізняється від інших типів колективів віковим діапазоном, специфічною діяльністю (навчання), послідовною мінливістю складу, відсутністю життєвого досвіду, що вимагає педагогічного керівництва. У школі є такі типи колективів: а) навчальні колективи: класний, загальношкільний, предметних гуртків; б) самодіяльні організації: колективи художньої самодіяльності (хор, ансамблі, гуртки); в) товариства: спортивні, книголюбів; г) різноманітні загони, об'єднання за інтересами; ґ) тимчасові об'єднання для виконання певних видів роботи.</w:t>
      </w:r>
    </w:p>
    <w:p w:rsidR="00557658" w:rsidRPr="00557658" w:rsidRDefault="00557658" w:rsidP="00557658">
      <w:pPr>
        <w:spacing w:after="0" w:line="240" w:lineRule="auto"/>
        <w:ind w:firstLine="709"/>
        <w:jc w:val="both"/>
        <w:rPr>
          <w:rFonts w:ascii="Book Antiqua" w:hAnsi="Book Antiqua"/>
          <w:b/>
          <w:i/>
          <w:sz w:val="24"/>
          <w:szCs w:val="24"/>
          <w:lang w:val="uk-UA"/>
        </w:rPr>
      </w:pPr>
      <w:r w:rsidRPr="00557658">
        <w:rPr>
          <w:rFonts w:ascii="Book Antiqua" w:hAnsi="Book Antiqua"/>
          <w:b/>
          <w:i/>
          <w:sz w:val="24"/>
          <w:szCs w:val="24"/>
          <w:lang w:val="uk-UA"/>
        </w:rPr>
        <w:t>Функції колективу:</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а) організаторська;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б) виховна;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в) стимулююча.</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А. С. Макаренко визначив закони життя дитячого колективу — це мажорний настрій, постійна бадьорість, готовність вихованців до дії, почуття власної гідності, гордість за свій колектив, уявлення про його цінність, активність, звичка до стриманості в словах, проявах емоцій, рухах. Основним законом життя колективу є рух, зупинка — форма його смерті.</w:t>
      </w:r>
    </w:p>
    <w:p w:rsidR="00557658" w:rsidRPr="00557658" w:rsidRDefault="00557658" w:rsidP="00557658">
      <w:pPr>
        <w:spacing w:after="0" w:line="240" w:lineRule="auto"/>
        <w:ind w:firstLine="709"/>
        <w:jc w:val="both"/>
        <w:rPr>
          <w:rFonts w:ascii="Book Antiqua" w:hAnsi="Book Antiqua"/>
          <w:b/>
          <w:i/>
          <w:sz w:val="24"/>
          <w:szCs w:val="24"/>
          <w:lang w:val="uk-UA"/>
        </w:rPr>
      </w:pPr>
      <w:r w:rsidRPr="00557658">
        <w:rPr>
          <w:rFonts w:ascii="Book Antiqua" w:hAnsi="Book Antiqua"/>
          <w:b/>
          <w:i/>
          <w:sz w:val="24"/>
          <w:szCs w:val="24"/>
          <w:lang w:val="uk-UA"/>
        </w:rPr>
        <w:t>Шляхи згуртування колективу учнів:</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а) наявність системи перспективних ліній;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б) дотримання </w:t>
      </w:r>
      <w:proofErr w:type="spellStart"/>
      <w:r w:rsidRPr="00557658">
        <w:rPr>
          <w:rFonts w:ascii="Book Antiqua" w:hAnsi="Book Antiqua"/>
          <w:i/>
          <w:sz w:val="24"/>
          <w:szCs w:val="24"/>
          <w:lang w:val="uk-UA"/>
        </w:rPr>
        <w:t>макаренківського</w:t>
      </w:r>
      <w:proofErr w:type="spellEnd"/>
      <w:r w:rsidRPr="00557658">
        <w:rPr>
          <w:rFonts w:ascii="Book Antiqua" w:hAnsi="Book Antiqua"/>
          <w:i/>
          <w:sz w:val="24"/>
          <w:szCs w:val="24"/>
          <w:lang w:val="uk-UA"/>
        </w:rPr>
        <w:t xml:space="preserve"> принципу паралельних дій;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в) зміцнення позитивних традицій;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г) формування громадської думки;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ґ) організація змагання;</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д) учнівське самоврядування у згуртуванні;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е) спільні справи;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є) взаємна інформація про стан справ у різних колективах.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У процесі різних видів діяльності в дитячому колективі встановлюються міжособистісні зв'язки і взаємини. У згуртованому колективі вони мають гуманний характер, </w:t>
      </w:r>
      <w:proofErr w:type="spellStart"/>
      <w:r w:rsidRPr="00557658">
        <w:rPr>
          <w:rFonts w:ascii="Book Antiqua" w:hAnsi="Book Antiqua"/>
          <w:i/>
          <w:sz w:val="24"/>
          <w:szCs w:val="24"/>
          <w:lang w:val="uk-UA"/>
        </w:rPr>
        <w:t>характер</w:t>
      </w:r>
      <w:proofErr w:type="spellEnd"/>
      <w:r w:rsidRPr="00557658">
        <w:rPr>
          <w:rFonts w:ascii="Book Antiqua" w:hAnsi="Book Antiqua"/>
          <w:i/>
          <w:sz w:val="24"/>
          <w:szCs w:val="24"/>
          <w:lang w:val="uk-UA"/>
        </w:rPr>
        <w:t xml:space="preserve"> співпраці, кооперації, коли кілька первинних колективів вступають у безпосередні контакти при реалізації спільного практичного завдання. Це можуть бути зв'язки шефства, коли колектив, який досягнув високих результатів у вирішенні тих чи інших практичних завдань, взаємодіючи з іншим колективом, передає йому свій досвід, надає допомогу та підтримку.</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Наукові дослідження виявили </w:t>
      </w:r>
      <w:r w:rsidRPr="00557658">
        <w:rPr>
          <w:rFonts w:ascii="Book Antiqua" w:hAnsi="Book Antiqua"/>
          <w:b/>
          <w:i/>
          <w:sz w:val="24"/>
          <w:szCs w:val="24"/>
          <w:lang w:val="uk-UA"/>
        </w:rPr>
        <w:t>три найпоширеніші моделі розвитку взаємин</w:t>
      </w:r>
      <w:r w:rsidRPr="00557658">
        <w:rPr>
          <w:rFonts w:ascii="Book Antiqua" w:hAnsi="Book Antiqua"/>
          <w:i/>
          <w:sz w:val="24"/>
          <w:szCs w:val="24"/>
          <w:lang w:val="uk-UA"/>
        </w:rPr>
        <w:t xml:space="preserve"> між особистістю і колективом: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а) особистість підкоряється колективу (конформізм);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б) особистість і колектив перебувають в оптимальних стосунках (гармонія);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в) особистість підкоряє собі колектив (нонконформізм).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У кожній з цих моделей виділяється багато ліній взаємин, наприклад: колектив відштовхує особистість; </w:t>
      </w:r>
      <w:proofErr w:type="spellStart"/>
      <w:r w:rsidRPr="00557658">
        <w:rPr>
          <w:rFonts w:ascii="Book Antiqua" w:hAnsi="Book Antiqua"/>
          <w:i/>
          <w:sz w:val="24"/>
          <w:szCs w:val="24"/>
          <w:lang w:val="uk-UA"/>
        </w:rPr>
        <w:t>особистість</w:t>
      </w:r>
      <w:proofErr w:type="spellEnd"/>
      <w:r w:rsidRPr="00557658">
        <w:rPr>
          <w:rFonts w:ascii="Book Antiqua" w:hAnsi="Book Antiqua"/>
          <w:i/>
          <w:sz w:val="24"/>
          <w:szCs w:val="24"/>
          <w:lang w:val="uk-UA"/>
        </w:rPr>
        <w:t xml:space="preserve"> відкидає колектив; співіснування за принципом </w:t>
      </w:r>
      <w:r w:rsidRPr="00557658">
        <w:rPr>
          <w:rFonts w:ascii="Book Antiqua" w:hAnsi="Book Antiqua"/>
          <w:i/>
          <w:sz w:val="24"/>
          <w:szCs w:val="24"/>
          <w:lang w:val="uk-UA"/>
        </w:rPr>
        <w:lastRenderedPageBreak/>
        <w:t>невтручання тощо. Кожен вид стосунків по-своєму впливає на формування особистості в колективі.</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Виховний вплив колективу на його членів підвищується за таких умов: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а) розумне поєднання педагогічного керівництва зі створенням умов для прояву вихованцями самостійності, ініціативи, самодіяльності;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б) колектив вступає у стосунки співпраці з вихованцями;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в) контроль за діяльністю членів колективу переходить у самоконтроль;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г) колектив навчився терпеливо ставитися до недоліків його членів, прощати нерозумні дії, заподіяні образи;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ґ) адекватність виконання членами колективу ролей своїм реальним можливостям;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д) своєчасне педагогічне втручання у формування стосунків між членами колективу;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е) створення тимчасових об'єднань із переведенням до них вихованців, у яких не склалися нормальні стосунки в первинному колективі;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є) зміна характеру і видів колективної діяльності, що дозволяє вводити учнів до нових стосунків.</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Педагогічний колектив щодо учнівського колективу повинен допомогти: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а) виробити єдині установки, що виражалися б у правилах, законах життя навчального закладу;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б) створити систему єдиних вимог;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в) вплинути на тон і стиль взаємин у колективі;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г) у підборі, навчанні й координації діяльності органів самоврядування; </w:t>
      </w:r>
    </w:p>
    <w:p w:rsidR="00557658" w:rsidRP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 xml:space="preserve">ґ) у плануванні, підготовці та проведенні запланованих заходів; </w:t>
      </w:r>
    </w:p>
    <w:p w:rsidR="00557658" w:rsidRDefault="00557658" w:rsidP="00557658">
      <w:pPr>
        <w:spacing w:after="0" w:line="240" w:lineRule="auto"/>
        <w:ind w:firstLine="709"/>
        <w:jc w:val="both"/>
        <w:rPr>
          <w:rFonts w:ascii="Book Antiqua" w:hAnsi="Book Antiqua"/>
          <w:i/>
          <w:sz w:val="24"/>
          <w:szCs w:val="24"/>
          <w:lang w:val="uk-UA"/>
        </w:rPr>
      </w:pPr>
      <w:r w:rsidRPr="00557658">
        <w:rPr>
          <w:rFonts w:ascii="Book Antiqua" w:hAnsi="Book Antiqua"/>
          <w:i/>
          <w:sz w:val="24"/>
          <w:szCs w:val="24"/>
          <w:lang w:val="uk-UA"/>
        </w:rPr>
        <w:t>д) у координуванні міжособистісних і ділових стосунків у колективі.</w:t>
      </w:r>
    </w:p>
    <w:p w:rsidR="006F7CB7" w:rsidRPr="006F7CB7" w:rsidRDefault="006F7CB7" w:rsidP="006F7CB7">
      <w:pPr>
        <w:spacing w:after="0" w:line="240" w:lineRule="auto"/>
        <w:ind w:firstLine="709"/>
        <w:jc w:val="both"/>
        <w:rPr>
          <w:rFonts w:ascii="Book Antiqua" w:hAnsi="Book Antiqua"/>
          <w:i/>
          <w:sz w:val="24"/>
          <w:szCs w:val="24"/>
          <w:lang w:val="uk-UA"/>
        </w:rPr>
      </w:pPr>
      <w:r w:rsidRPr="006F7CB7">
        <w:rPr>
          <w:rFonts w:ascii="Book Antiqua" w:hAnsi="Book Antiqua"/>
          <w:i/>
          <w:sz w:val="24"/>
          <w:szCs w:val="24"/>
          <w:lang w:val="uk-UA"/>
        </w:rPr>
        <w:t>Колектив — соціально значима група людей, які об'єднані спільною метою, узгоджено діють для досягнення мети і мають органи самоврядування.</w:t>
      </w:r>
    </w:p>
    <w:p w:rsidR="006F7CB7" w:rsidRPr="006F7CB7" w:rsidRDefault="006F7CB7" w:rsidP="006F7CB7">
      <w:pPr>
        <w:spacing w:after="0" w:line="240" w:lineRule="auto"/>
        <w:ind w:firstLine="709"/>
        <w:jc w:val="both"/>
        <w:rPr>
          <w:rFonts w:ascii="Book Antiqua" w:hAnsi="Book Antiqua"/>
          <w:i/>
          <w:sz w:val="24"/>
          <w:szCs w:val="24"/>
          <w:lang w:val="uk-UA"/>
        </w:rPr>
      </w:pPr>
      <w:r w:rsidRPr="006F7CB7">
        <w:rPr>
          <w:rFonts w:ascii="Book Antiqua" w:hAnsi="Book Antiqua"/>
          <w:i/>
          <w:sz w:val="24"/>
          <w:szCs w:val="24"/>
          <w:lang w:val="uk-UA"/>
        </w:rPr>
        <w:t>Його характеризують єдність цілей, високий рівень міжособистісного спілкування, згуртованість, внутрішня дисципліна, специфічні норми співжиття. Він є ланкою, що з'єднує особистість із суспільством. Виховання особистості в колективі є втіленням закономірностей розвитку суспільства, адже в колективних взаєминах створюються умови для соціально-психічного її розвитку. Відокремившись від колективу, людина опиняється в соціально-психологічному вакуумі, що значно ускладнює її розвиток.</w:t>
      </w:r>
    </w:p>
    <w:p w:rsidR="006F7CB7" w:rsidRPr="006F7CB7" w:rsidRDefault="006F7CB7" w:rsidP="006F7CB7">
      <w:pPr>
        <w:spacing w:after="0" w:line="240" w:lineRule="auto"/>
        <w:ind w:firstLine="709"/>
        <w:jc w:val="both"/>
        <w:rPr>
          <w:rFonts w:ascii="Book Antiqua" w:hAnsi="Book Antiqua"/>
          <w:i/>
          <w:sz w:val="24"/>
          <w:szCs w:val="24"/>
          <w:lang w:val="uk-UA"/>
        </w:rPr>
      </w:pPr>
      <w:r w:rsidRPr="006F7CB7">
        <w:rPr>
          <w:rFonts w:ascii="Book Antiqua" w:hAnsi="Book Antiqua"/>
          <w:i/>
          <w:sz w:val="24"/>
          <w:szCs w:val="24"/>
          <w:lang w:val="uk-UA"/>
        </w:rPr>
        <w:t>Колектив є соціальною системою, яка виконує такі функції:</w:t>
      </w:r>
    </w:p>
    <w:p w:rsidR="006F7CB7" w:rsidRPr="006F7CB7" w:rsidRDefault="006F7CB7" w:rsidP="006F7CB7">
      <w:pPr>
        <w:spacing w:after="0" w:line="240" w:lineRule="auto"/>
        <w:ind w:firstLine="709"/>
        <w:jc w:val="both"/>
        <w:rPr>
          <w:rFonts w:ascii="Book Antiqua" w:hAnsi="Book Antiqua"/>
          <w:i/>
          <w:sz w:val="24"/>
          <w:szCs w:val="24"/>
          <w:lang w:val="uk-UA"/>
        </w:rPr>
      </w:pPr>
      <w:r w:rsidRPr="006F7CB7">
        <w:rPr>
          <w:rFonts w:ascii="Book Antiqua" w:hAnsi="Book Antiqua"/>
          <w:i/>
          <w:sz w:val="24"/>
          <w:szCs w:val="24"/>
          <w:lang w:val="uk-UA"/>
        </w:rPr>
        <w:t>— організаторську (полягає в об'єднанні особистостей для виконання певних завдань);</w:t>
      </w:r>
    </w:p>
    <w:p w:rsidR="006F7CB7" w:rsidRPr="006F7CB7" w:rsidRDefault="006F7CB7" w:rsidP="006F7CB7">
      <w:pPr>
        <w:spacing w:after="0" w:line="240" w:lineRule="auto"/>
        <w:ind w:firstLine="709"/>
        <w:jc w:val="both"/>
        <w:rPr>
          <w:rFonts w:ascii="Book Antiqua" w:hAnsi="Book Antiqua"/>
          <w:i/>
          <w:sz w:val="24"/>
          <w:szCs w:val="24"/>
          <w:lang w:val="uk-UA"/>
        </w:rPr>
      </w:pPr>
      <w:r w:rsidRPr="006F7CB7">
        <w:rPr>
          <w:rFonts w:ascii="Book Antiqua" w:hAnsi="Book Antiqua"/>
          <w:i/>
          <w:sz w:val="24"/>
          <w:szCs w:val="24"/>
          <w:lang w:val="uk-UA"/>
        </w:rPr>
        <w:t>— виховну (спрямована на створення оптимальних умов для всебічного виховання, психічного й соціального розвитку особистості);</w:t>
      </w:r>
    </w:p>
    <w:p w:rsidR="006F7CB7" w:rsidRPr="006F7CB7" w:rsidRDefault="006F7CB7" w:rsidP="006F7CB7">
      <w:pPr>
        <w:spacing w:after="0" w:line="240" w:lineRule="auto"/>
        <w:ind w:firstLine="709"/>
        <w:jc w:val="both"/>
        <w:rPr>
          <w:rFonts w:ascii="Book Antiqua" w:hAnsi="Book Antiqua"/>
          <w:i/>
          <w:sz w:val="24"/>
          <w:szCs w:val="24"/>
          <w:lang w:val="uk-UA"/>
        </w:rPr>
      </w:pPr>
      <w:r w:rsidRPr="006F7CB7">
        <w:rPr>
          <w:rFonts w:ascii="Book Antiqua" w:hAnsi="Book Antiqua"/>
          <w:i/>
          <w:sz w:val="24"/>
          <w:szCs w:val="24"/>
          <w:lang w:val="uk-UA"/>
        </w:rPr>
        <w:t>— стимулюючу (сприяє формуванню морально-ціннісних стимулів діяльності особистості, регулює поведінку членів колективу, впливає на формування в особистості цілеспрямованості, волі, гуманності, працьовитості, совісності, чесності, гідності тощо).</w:t>
      </w:r>
    </w:p>
    <w:p w:rsidR="006F7CB7" w:rsidRPr="006F7CB7" w:rsidRDefault="006F7CB7" w:rsidP="006F7CB7">
      <w:pPr>
        <w:spacing w:after="0" w:line="240" w:lineRule="auto"/>
        <w:ind w:firstLine="709"/>
        <w:jc w:val="both"/>
        <w:rPr>
          <w:rFonts w:ascii="Book Antiqua" w:hAnsi="Book Antiqua"/>
          <w:i/>
          <w:sz w:val="24"/>
          <w:szCs w:val="24"/>
          <w:lang w:val="uk-UA"/>
        </w:rPr>
      </w:pPr>
      <w:r w:rsidRPr="006F7CB7">
        <w:rPr>
          <w:rFonts w:ascii="Book Antiqua" w:hAnsi="Book Antiqua"/>
          <w:i/>
          <w:sz w:val="24"/>
          <w:szCs w:val="24"/>
          <w:lang w:val="uk-UA"/>
        </w:rPr>
        <w:t>Універсальне поняття "колектив” охоплює різні його види, до яких належать:</w:t>
      </w:r>
    </w:p>
    <w:p w:rsidR="006F7CB7" w:rsidRPr="006F7CB7" w:rsidRDefault="006F7CB7" w:rsidP="006F7CB7">
      <w:pPr>
        <w:spacing w:after="0" w:line="240" w:lineRule="auto"/>
        <w:ind w:firstLine="709"/>
        <w:jc w:val="both"/>
        <w:rPr>
          <w:rFonts w:ascii="Book Antiqua" w:hAnsi="Book Antiqua"/>
          <w:i/>
          <w:sz w:val="24"/>
          <w:szCs w:val="24"/>
          <w:lang w:val="uk-UA"/>
        </w:rPr>
      </w:pPr>
      <w:r w:rsidRPr="006F7CB7">
        <w:rPr>
          <w:rFonts w:ascii="Book Antiqua" w:hAnsi="Book Antiqua"/>
          <w:i/>
          <w:sz w:val="24"/>
          <w:szCs w:val="24"/>
          <w:lang w:val="uk-UA"/>
        </w:rPr>
        <w:t>Первинний колектив. Об'єднує людей (школярів), згуртованих у порівняно невелику соціальну групу, учасники якої перебувають у постійних ділових, товариських, побутових стосунках. Ним може бути колектив класу, виробничої бригади на підприємстві, професійної групи в установі, підрозділу у військових частинах та ін. За кількісним складом нараховує 10—15 осіб. За більшої кількості в ньому відбувається розподіл на мікроколективи. Якщо в соціальній групі менше 7—8 осіб, вона не є колективом у соціально-педагогічному смислі. Це — замкнена група друзів, приятелів.</w:t>
      </w:r>
    </w:p>
    <w:p w:rsidR="006F7CB7" w:rsidRPr="006F7CB7" w:rsidRDefault="006F7CB7" w:rsidP="006F7CB7">
      <w:pPr>
        <w:spacing w:after="0" w:line="240" w:lineRule="auto"/>
        <w:ind w:firstLine="709"/>
        <w:jc w:val="both"/>
        <w:rPr>
          <w:rFonts w:ascii="Book Antiqua" w:hAnsi="Book Antiqua"/>
          <w:i/>
          <w:sz w:val="24"/>
          <w:szCs w:val="24"/>
          <w:lang w:val="uk-UA"/>
        </w:rPr>
      </w:pPr>
      <w:r w:rsidRPr="006F7CB7">
        <w:rPr>
          <w:rFonts w:ascii="Book Antiqua" w:hAnsi="Book Antiqua"/>
          <w:i/>
          <w:sz w:val="24"/>
          <w:szCs w:val="24"/>
          <w:lang w:val="uk-UA"/>
        </w:rPr>
        <w:t>За якісним складом у колективі має бути приблизно однакова кількість осіб обох статей. Якщо ця вимога загалом витримується у колективах загальноосвітніх закладів, то на виробництві, в системі професійної освіти цього досягти значно складніше, що породжує значні труднощі у розвитку колективу, організації міжособистісних стосунків.</w:t>
      </w:r>
    </w:p>
    <w:p w:rsidR="006F7CB7" w:rsidRPr="006F7CB7" w:rsidRDefault="006F7CB7" w:rsidP="006F7CB7">
      <w:pPr>
        <w:spacing w:after="0" w:line="240" w:lineRule="auto"/>
        <w:ind w:firstLine="709"/>
        <w:jc w:val="both"/>
        <w:rPr>
          <w:rFonts w:ascii="Book Antiqua" w:hAnsi="Book Antiqua"/>
          <w:i/>
          <w:sz w:val="24"/>
          <w:szCs w:val="24"/>
          <w:lang w:val="uk-UA"/>
        </w:rPr>
      </w:pPr>
      <w:r w:rsidRPr="006F7CB7">
        <w:rPr>
          <w:rFonts w:ascii="Book Antiqua" w:hAnsi="Book Antiqua"/>
          <w:i/>
          <w:sz w:val="24"/>
          <w:szCs w:val="24"/>
          <w:lang w:val="uk-UA"/>
        </w:rPr>
        <w:t xml:space="preserve">Загальношкільний колектив. Об'єднує усіх учнів і педагогічних працівників загальноосвітнього навчально-виховного закладу. Здебільшого у них перебуває 500— 600 осіб. У </w:t>
      </w:r>
      <w:r w:rsidRPr="006F7CB7">
        <w:rPr>
          <w:rFonts w:ascii="Book Antiqua" w:hAnsi="Book Antiqua"/>
          <w:i/>
          <w:sz w:val="24"/>
          <w:szCs w:val="24"/>
          <w:lang w:val="uk-UA"/>
        </w:rPr>
        <w:lastRenderedPageBreak/>
        <w:t>таких колективах усі знають один одного, час від часу збираються разом. У ньому теж бажано, щоб була однакова кількість осіб обох статей. Якщо в загальноосвітніх школах, інших навчально-виховних закладах нараховується 1500—2500 осіб, то колективу, по суті, немає. Особа в такому соціальному об'єднанні є анонімною, що вкрай негативно впливає на її виховання.</w:t>
      </w:r>
    </w:p>
    <w:p w:rsidR="006F7CB7" w:rsidRPr="006F7CB7" w:rsidRDefault="006F7CB7" w:rsidP="006F7CB7">
      <w:pPr>
        <w:spacing w:after="0" w:line="240" w:lineRule="auto"/>
        <w:ind w:firstLine="709"/>
        <w:jc w:val="both"/>
        <w:rPr>
          <w:rFonts w:ascii="Book Antiqua" w:hAnsi="Book Antiqua"/>
          <w:i/>
          <w:sz w:val="24"/>
          <w:szCs w:val="24"/>
          <w:lang w:val="uk-UA"/>
        </w:rPr>
      </w:pPr>
      <w:r w:rsidRPr="006F7CB7">
        <w:rPr>
          <w:rFonts w:ascii="Book Antiqua" w:hAnsi="Book Antiqua"/>
          <w:i/>
          <w:sz w:val="24"/>
          <w:szCs w:val="24"/>
          <w:lang w:val="uk-UA"/>
        </w:rPr>
        <w:t>Тимчасовий колектив. Складається з осіб, які належать до постійних колективів для виконання тимчасових завдань, задоволення своїх пізнавальних і соціальних інтересів (танцювальний колектив, хор, туристська група та ін.). Чисельно вони невеликі, згруповані на основі соціальних інтересів.</w:t>
      </w:r>
    </w:p>
    <w:p w:rsidR="006F7CB7" w:rsidRPr="006F7CB7" w:rsidRDefault="006F7CB7" w:rsidP="006F7CB7">
      <w:pPr>
        <w:spacing w:after="0" w:line="240" w:lineRule="auto"/>
        <w:ind w:firstLine="709"/>
        <w:jc w:val="both"/>
        <w:rPr>
          <w:rFonts w:ascii="Book Antiqua" w:hAnsi="Book Antiqua"/>
          <w:i/>
          <w:sz w:val="24"/>
          <w:szCs w:val="24"/>
          <w:lang w:val="uk-UA"/>
        </w:rPr>
      </w:pPr>
      <w:r w:rsidRPr="006F7CB7">
        <w:rPr>
          <w:rFonts w:ascii="Book Antiqua" w:hAnsi="Book Antiqua"/>
          <w:i/>
          <w:sz w:val="24"/>
          <w:szCs w:val="24"/>
          <w:lang w:val="uk-UA"/>
        </w:rPr>
        <w:t>Виробничий колектив. Це — група професіоналів, об'єднаних для науково-дослідної роботи, виробничої діяльності, охорони порядку, лікування людей тощо.</w:t>
      </w:r>
    </w:p>
    <w:p w:rsidR="006F7CB7" w:rsidRPr="006F7CB7" w:rsidRDefault="006F7CB7" w:rsidP="006F7CB7">
      <w:pPr>
        <w:spacing w:after="0" w:line="240" w:lineRule="auto"/>
        <w:ind w:firstLine="709"/>
        <w:jc w:val="both"/>
        <w:rPr>
          <w:rFonts w:ascii="Book Antiqua" w:hAnsi="Book Antiqua"/>
          <w:i/>
          <w:sz w:val="24"/>
          <w:szCs w:val="24"/>
          <w:lang w:val="uk-UA"/>
        </w:rPr>
      </w:pPr>
      <w:r w:rsidRPr="006F7CB7">
        <w:rPr>
          <w:rFonts w:ascii="Book Antiqua" w:hAnsi="Book Antiqua"/>
          <w:i/>
          <w:sz w:val="24"/>
          <w:szCs w:val="24"/>
          <w:lang w:val="uk-UA"/>
        </w:rPr>
        <w:t>Сімейний колектив. Його складають члени однієї родини. Склався історично як важливе соціальне утворення суспільства.</w:t>
      </w:r>
    </w:p>
    <w:p w:rsidR="00EE58D9" w:rsidRDefault="006F7CB7" w:rsidP="006F7CB7">
      <w:pPr>
        <w:spacing w:after="0" w:line="240" w:lineRule="auto"/>
        <w:ind w:firstLine="709"/>
        <w:jc w:val="both"/>
        <w:rPr>
          <w:rFonts w:ascii="Book Antiqua" w:hAnsi="Book Antiqua"/>
          <w:i/>
          <w:sz w:val="24"/>
          <w:szCs w:val="24"/>
          <w:lang w:val="uk-UA"/>
        </w:rPr>
      </w:pPr>
      <w:r w:rsidRPr="006F7CB7">
        <w:rPr>
          <w:rFonts w:ascii="Book Antiqua" w:hAnsi="Book Antiqua"/>
          <w:i/>
          <w:sz w:val="24"/>
          <w:szCs w:val="24"/>
          <w:lang w:val="uk-UA"/>
        </w:rPr>
        <w:t>Колективи можуть бути одновікові й різновікові. У традиціях народної педагогіки — виховання особистості в різновіковому колективі, де старші за віком і соціальним статусом передають свій досвід молодшим, турбуються про їх захист, допомагають долати труднощі. Молодші прагнуть оволодівати соціальним досвідом старших, відчувають відповідальність перед ними.</w:t>
      </w:r>
    </w:p>
    <w:p w:rsidR="00E2305E" w:rsidRDefault="00E2305E" w:rsidP="00557658">
      <w:pPr>
        <w:spacing w:after="0" w:line="240" w:lineRule="auto"/>
        <w:ind w:firstLine="709"/>
        <w:jc w:val="center"/>
        <w:rPr>
          <w:rFonts w:ascii="Book Antiqua" w:hAnsi="Book Antiqua"/>
          <w:b/>
          <w:i/>
          <w:sz w:val="24"/>
          <w:szCs w:val="24"/>
          <w:lang w:val="uk-UA"/>
        </w:rPr>
      </w:pPr>
      <w:r w:rsidRPr="00557658">
        <w:rPr>
          <w:rFonts w:ascii="Book Antiqua" w:hAnsi="Book Antiqua"/>
          <w:b/>
          <w:i/>
          <w:sz w:val="24"/>
          <w:szCs w:val="24"/>
          <w:lang w:val="uk-UA"/>
        </w:rPr>
        <w:t>Діалектика розвитку колективу</w:t>
      </w:r>
    </w:p>
    <w:p w:rsidR="00F669D6" w:rsidRPr="00F669D6" w:rsidRDefault="00F669D6" w:rsidP="00F669D6">
      <w:pPr>
        <w:spacing w:after="0" w:line="240" w:lineRule="auto"/>
        <w:ind w:firstLine="709"/>
        <w:jc w:val="both"/>
        <w:rPr>
          <w:rFonts w:ascii="Book Antiqua" w:hAnsi="Book Antiqua"/>
          <w:i/>
          <w:sz w:val="24"/>
          <w:szCs w:val="24"/>
          <w:lang w:val="uk-UA"/>
        </w:rPr>
      </w:pPr>
      <w:r w:rsidRPr="00F669D6">
        <w:rPr>
          <w:rFonts w:ascii="Book Antiqua" w:hAnsi="Book Antiqua"/>
          <w:i/>
          <w:sz w:val="24"/>
          <w:szCs w:val="24"/>
          <w:lang w:val="uk-UA"/>
        </w:rPr>
        <w:t>Проблемі шляхів, методів формування дитячого колективу приділяв велику увагу А. С. Макаренко, який реалізував свої ідеї в тих виховних закладах, якими він керував. Та якщо А. С. Макаренко вважав припинення діяльності смертю колективу, то В. О. Сухомлинський бачив найбільшу небезпеку у припиненні, збідненні духовного життя колективу. Вплив творчої колективної діяльності, праці дітей на процес утворення колективу він обґрунтував так: "Трудове натхнення, радість праці, натхнення трудовою творчістю — могутня духовна сила, що зближує людей, пробуджує у дитини перше почуття, на основі якого поступово утверджується громадянська гідність, почуття потреби в зближенні з іншою людиною у віддачі їй своїх духовних сил, у переживанні відповідальності за іншу людину". Праця, спільна діяльність мають на меті об'єднати дітей. Це найважливіший шлях створення колективу, без якого всі інші засоби залишаються безсилими.</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Виховне значення колективу, його впливу на особистість учня досить суттєве. Оскільки кожен учень щодня перебуває в класі, то й клас (свідомо чи несвідомо) впливає на нього.</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Колектив — не застигла структура, він постійно розвивається, проходячи певні стадії. Стадійність розвитку колективу є вираженням внутрішньої діалектики його становлення, в основі якої — рівень взаємовідносин між вихователем і вихованцями, між членами колективу. Шкільний колектив у своєму розвитку проходить чотири стадії:</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1. Створення колективу учнів. Спочатку колектив лише формується, члени його недостатньо знають один одного, не виявляють ініціативи в діяльності. Ще не сформований його актив.</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Педагог повинен допомогти учням сформулювати систему єдиних вимог — рішучих за формою, зрозумілих за змістом, організувати його діяльність на засадах єдиноначальності керівництва, педагогічного авторитаризму. Він вивчає особисті якості членів колективу, знайомить їх, сприяє обиранню органів самоврядування, інструктує щодо їх функції, контролює їх роботу, а в разі необхідності — допомагає. Взаємини між педагогом і вихованцями будуються на засадах безпосереднього впливу на колектив та на кожного його учасника.</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2. Поширення впливу активу на весь колектив. На цій стадії відбувається залучення активістів до керівництва колективом, акцентуючи їх увагу на відповідальності, ініціативі та самостійності. Водночас відбувається залучення пасивних учнів до громадського життя. За правильно організованої роботи актив швидко починає виявляти ініціативу у визначенні завдань та організації колективної діяльності.</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 xml:space="preserve">Педагог окреслює подальші перспективи діяльності колективу (в навчанні, праці, спорті, іграх, позакласних заходах), дбає про посилення довіри до активістів, частково передає їм свої функції (контролю за чергуванням по школі або класу, прибирання класної кімнати, харчування в </w:t>
      </w:r>
      <w:r w:rsidRPr="00E2305E">
        <w:rPr>
          <w:rFonts w:ascii="Book Antiqua" w:hAnsi="Book Antiqua"/>
          <w:i/>
          <w:sz w:val="24"/>
          <w:szCs w:val="24"/>
          <w:lang w:val="uk-UA"/>
        </w:rPr>
        <w:lastRenderedPageBreak/>
        <w:t>їдальні, підготовки до свят). Взаємини між ним та учнями розвиваються на засадах демократизму, паралельних впливів (поєднання безпосереднього й опосередкованого впливу).</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Стадія триває один—півтора року, залежно від стосунків усередині колективу. На її початку колектив нібито поділений на три соціально-психологічні мікрогрупи: активістів (опору класного керівника), пасивних учнів (які поступово долають байдужість), "ядро опору” (педагогічно занедбані діти). Наприкінці її клас стає психологічно та педагогічно однорідним.</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 xml:space="preserve">3. Вирішальний вплив громадської думки більшості. Більшість дітей з перших днів діє свідомо, активно, а колектив усвідомлює завдання, поставлені перед ним. Педагог допомагає активові здобути авторитет серед учнів, контролює його діяльність. Керівництво колективом відбувається на засадах демократизму, визнанні права колективу самостійно вирішувати питання про заохочення чи покарання своїх учасників, планування роботи, оцінювання поведінки учнів, запровадження системи доручень </w:t>
      </w:r>
      <w:proofErr w:type="spellStart"/>
      <w:r w:rsidRPr="00E2305E">
        <w:rPr>
          <w:rFonts w:ascii="Book Antiqua" w:hAnsi="Book Antiqua"/>
          <w:i/>
          <w:sz w:val="24"/>
          <w:szCs w:val="24"/>
          <w:lang w:val="uk-UA"/>
        </w:rPr>
        <w:t>мікро-групам</w:t>
      </w:r>
      <w:proofErr w:type="spellEnd"/>
      <w:r w:rsidRPr="00E2305E">
        <w:rPr>
          <w:rFonts w:ascii="Book Antiqua" w:hAnsi="Book Antiqua"/>
          <w:i/>
          <w:sz w:val="24"/>
          <w:szCs w:val="24"/>
          <w:lang w:val="uk-UA"/>
        </w:rPr>
        <w:t xml:space="preserve"> учнів, окремим членам колективу.</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На цій стадії посилюється вплив громадської думки колективу, боротьба за його честь, орієнтація та самоконтроль поведінки і навчальної діяльності.</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4. Самовиховання як вищий тип виховання в колективі. Кожен учень сприймає колективні, загальноприйняті вимоги як вимоги до себе. У них розвивається інтерес до самовиховання, що переходить у внутрішнє прагнення до вдосконалення особистих якостей, рис характеру.</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 xml:space="preserve">Педагог інструктує, консультує, надає методичну допомогу щодо прийомів самовиховання (самоаналізу, самонавіювання, </w:t>
      </w:r>
      <w:proofErr w:type="spellStart"/>
      <w:r w:rsidRPr="00E2305E">
        <w:rPr>
          <w:rFonts w:ascii="Book Antiqua" w:hAnsi="Book Antiqua"/>
          <w:i/>
          <w:sz w:val="24"/>
          <w:szCs w:val="24"/>
          <w:lang w:val="uk-UA"/>
        </w:rPr>
        <w:t>самонаказу</w:t>
      </w:r>
      <w:proofErr w:type="spellEnd"/>
      <w:r w:rsidRPr="00E2305E">
        <w:rPr>
          <w:rFonts w:ascii="Book Antiqua" w:hAnsi="Book Antiqua"/>
          <w:i/>
          <w:sz w:val="24"/>
          <w:szCs w:val="24"/>
          <w:lang w:val="uk-UA"/>
        </w:rPr>
        <w:t xml:space="preserve">, </w:t>
      </w:r>
      <w:proofErr w:type="spellStart"/>
      <w:r w:rsidRPr="00E2305E">
        <w:rPr>
          <w:rFonts w:ascii="Book Antiqua" w:hAnsi="Book Antiqua"/>
          <w:i/>
          <w:sz w:val="24"/>
          <w:szCs w:val="24"/>
          <w:lang w:val="uk-UA"/>
        </w:rPr>
        <w:t>самовідмови</w:t>
      </w:r>
      <w:proofErr w:type="spellEnd"/>
      <w:r w:rsidRPr="00E2305E">
        <w:rPr>
          <w:rFonts w:ascii="Book Antiqua" w:hAnsi="Book Antiqua"/>
          <w:i/>
          <w:sz w:val="24"/>
          <w:szCs w:val="24"/>
          <w:lang w:val="uk-UA"/>
        </w:rPr>
        <w:t xml:space="preserve"> від негативного), поступово привчаючи до нього весь колектив. Допомагає учням визначити потрібні для самовдосконалення якості, скласти індивідуальні плани самопізнання, саморозвитку. Беручи до уваги вимоги колективу до кожного його учасника, досягнутий рівень розвитку колективу, вікові та індивідуальні особливості дітей, педагог коригує самовиховання, створює загальну мажорну атмосферу.</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На всіх стадіях розвитку учнівського колективу необхідна системність — послідовно сформульовані перед колективом завдання, виконання яких забезпечуватиме перехід від простого задоволення результатами до глибокого почуття обов'язку.</w:t>
      </w:r>
    </w:p>
    <w:p w:rsidR="00E2305E" w:rsidRPr="00E2305E" w:rsidRDefault="00E2305E" w:rsidP="00E2305E">
      <w:pPr>
        <w:spacing w:after="0" w:line="240" w:lineRule="auto"/>
        <w:ind w:firstLine="709"/>
        <w:jc w:val="center"/>
        <w:rPr>
          <w:rFonts w:ascii="Book Antiqua" w:hAnsi="Book Antiqua"/>
          <w:b/>
          <w:i/>
          <w:sz w:val="24"/>
          <w:szCs w:val="24"/>
          <w:lang w:val="uk-UA"/>
        </w:rPr>
      </w:pPr>
      <w:r w:rsidRPr="00E2305E">
        <w:rPr>
          <w:rFonts w:ascii="Book Antiqua" w:hAnsi="Book Antiqua"/>
          <w:b/>
          <w:i/>
          <w:sz w:val="24"/>
          <w:szCs w:val="24"/>
          <w:lang w:val="uk-UA"/>
        </w:rPr>
        <w:t>Чинники розвитку колективу</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На розвиток і становлення колективу впливають такі соціально-педагогічні чинники:</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1. Глибоке знання вихователями наукових психолого-педагогічних основ теорії та практики формування і розвитку колективу. Формуючи і розвиваючи колектив на засадах відкритості щодо нового досвіду, ідей, мобільності (готовності до постійних змін), толерантності (сприйнятті різних поглядів, думок, терпимого до них ставлення), свободи (можливості обстоювати свою думку), вільної орієнтації (вибору перспективи власного розвитку), довіри до оточуючих, плановості (орієнтації на планування, здійснення наміченого), слід враховувати різноманітні теорії колективу, технології роботи з метою максимальної адаптації їх до особливостей конкретного колективу та обставин його функціонування.</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2. Забезпечення наступності та єдності у роботі педагогів з колективом. Педагоги, які працюють з колективом, мають добре усвідомлювати особливості колективу, його мету, сповідувати єдині принципи виховання та управління. На етапах переходу колективу від однієї стадії розвитку до іншої важливо не пред'являти йому завищених або занижених завдань, маючи на увазі, що послідовність, наступність їх сприятиме подальшому гармонійному його функціонуванню.</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3. Володіння технікою формування перспективних напрямів. Діяльність людини, певної спільноти ефективна за наявності та усвідомлення мети. А. Макаренко писав: "Справжнім стимулом людського життя є завтрашня радість. У педагогічній техніці ця завтрашня радість є одним з найважливіших об'єктів роботи. Спочатку треба організувати саму радість, викликати її до життя і поставити як реальність. По-друге, треба наполегливо перетворювати простіші види радості в складніші і значні для людини ... Виховати людину — значить виховати в неї перспективні шляхи. Методика цієї роботи полягає в організації нових перспектив, у використанні тих, що вже є, в поступовій підстановці цінніших”.</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lastRenderedPageBreak/>
        <w:t>Виховна перспектива — це значущі завдання, цілі, що відповідають потребам розвитку особистості, колективу, стимулюють діяльність, відповідають віковим, індивідуальним особливостям. Перспективи характеризуються: захопленістю справами, що базуються на інтересі; суспільною цінністю завдань, цілей, конкретних справ, пов'язаних з працею та життям; чіткою організацією діяльності, спрямованої на досягнення мети; педагогічною доцільністю, вихованням в учнів моральних якостей.</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Майстерність вихователя виявляється в організації системи перспективних напрямів з урахуванням можливостей колективу, реальних соціальних обставин. На практиці перспективами стають різні трудові справи, суперництво у змаганні, допомога підшефним організаціям, походи й екскурсії, спортивні змагання, творчі звіти. Такі перспективи мають бути зримими і реальними, доступними і посильними, стимулювати і заохочувати колектив на їх досягнення. Просування до перспективи передбачає обговорення планів, пропозицій і практичну діяльність щодо її реалізації, що безпосередньо впливає на процес згуртування колективу.</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4. Забезпечення педагогічно доцільної роботи з активом та органами самоврядування. Актив та органи самоврядування сприяють розвитку колективу.</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Актив — ініціативна група вихованців, яка усвідомлює вимоги керівника колективу і допомагає в організації діяльності колективу.</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Актив залучають до конкретної діяльності, доручаючи деякі функції та обов'язки вихователів, вчать методам і засобам їх виконання, що прискорює соціальне становлення особистості. Кількість активістів повинна збільшуватися через залучення дітей до різних сфер діяльності. Актив є основою формування органів самоврядування.</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Органи самоврядування —</w:t>
      </w:r>
      <w:r>
        <w:rPr>
          <w:rFonts w:ascii="Book Antiqua" w:hAnsi="Book Antiqua"/>
          <w:i/>
          <w:sz w:val="24"/>
          <w:szCs w:val="24"/>
          <w:lang w:val="uk-UA"/>
        </w:rPr>
        <w:t xml:space="preserve"> </w:t>
      </w:r>
      <w:r w:rsidRPr="00E2305E">
        <w:rPr>
          <w:rFonts w:ascii="Book Antiqua" w:hAnsi="Book Antiqua"/>
          <w:i/>
          <w:sz w:val="24"/>
          <w:szCs w:val="24"/>
          <w:lang w:val="uk-UA"/>
        </w:rPr>
        <w:t>демократично обрані уповноважені колективу, які допомагають педагогові здійснювати керівні функції.</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Вихователь спільно з активом визначає функції органів самоврядування, їх підрозділів, створює умови для самостійної діяльності, вчить ефективно працювати, вирішувати певні педагогічні завдання, здійснює контроль за роботою.</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Але адміністрація школи не повинна підміняти органи самоврядування, вона зобов'язана виконувати прийняте ними рішення, а якщо таке рішення хибне, керівники мають апелювати до загальних зборів і домагатися його відміни, а не самовільно скасувати його. Вплив на органи самоврядування здійснюється на демократичних засадах через педагогів, які користуються особливою повагою в учнів.</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5. Наявність соціально-педагогічних умов для ефективної діяльності колективу, формування традицій, вироблення належного стилю і тону. Атмосфера добра й радості, панування духу гуманізму притягує учнів до школи та її колективу. У такій атмосфері колектив швидко стає згуртованим, сповненим внутрішньою силою, збагаченим соціально значущими традиціями. Для колективу важливо мати морально-ціннісні традиції, зберігати їх і примножувати. Вони повинні бути тривалими, стійкими, наповненими моральним впливом на особистість.</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 xml:space="preserve">Велике значення для психологічного клімату, самопочуття дітей в колективі має відповідний тон і стиль у стосунках. Оскільки суттєвою ознакою колективу є спільна діяльність для досягнення певної мети, то і стиль має характеризуватися </w:t>
      </w:r>
      <w:proofErr w:type="spellStart"/>
      <w:r w:rsidRPr="00E2305E">
        <w:rPr>
          <w:rFonts w:ascii="Book Antiqua" w:hAnsi="Book Antiqua"/>
          <w:i/>
          <w:sz w:val="24"/>
          <w:szCs w:val="24"/>
          <w:lang w:val="uk-UA"/>
        </w:rPr>
        <w:t>діяльнісністю</w:t>
      </w:r>
      <w:proofErr w:type="spellEnd"/>
      <w:r w:rsidRPr="00E2305E">
        <w:rPr>
          <w:rFonts w:ascii="Book Antiqua" w:hAnsi="Book Antiqua"/>
          <w:i/>
          <w:sz w:val="24"/>
          <w:szCs w:val="24"/>
          <w:lang w:val="uk-UA"/>
        </w:rPr>
        <w:t>, діловитістю у різних сферах: навчанні, грі, дозвіллі тощо. Тому не можна допускати безпідставної галасливості, бездіяльності, невпорядкованості дій.</w:t>
      </w:r>
    </w:p>
    <w:p w:rsidR="00E2305E" w:rsidRPr="00E2305E"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Діловий стиль характеризується певними відтінками тону, який у здоровому колективі відзначається: мажорністю (бадьорим, радісним настроєм, готовністю до раціональної дії, внутрішнім спокоєм, впевненістю у своїх силах, у майбутньому), гідністю за своє становище в колективі, відповідальністю за його справи, єдністю колективу, дружніми взаєминами, відчуттям захищеності від принижень, насильства, знущання, здатністю до гальмування своїх негативних дій.</w:t>
      </w:r>
    </w:p>
    <w:p w:rsidR="005B526B" w:rsidRDefault="00E2305E" w:rsidP="00E2305E">
      <w:pPr>
        <w:spacing w:after="0" w:line="240" w:lineRule="auto"/>
        <w:ind w:firstLine="709"/>
        <w:jc w:val="both"/>
        <w:rPr>
          <w:rFonts w:ascii="Book Antiqua" w:hAnsi="Book Antiqua"/>
          <w:i/>
          <w:sz w:val="24"/>
          <w:szCs w:val="24"/>
          <w:lang w:val="uk-UA"/>
        </w:rPr>
      </w:pPr>
      <w:r w:rsidRPr="00E2305E">
        <w:rPr>
          <w:rFonts w:ascii="Book Antiqua" w:hAnsi="Book Antiqua"/>
          <w:i/>
          <w:sz w:val="24"/>
          <w:szCs w:val="24"/>
          <w:lang w:val="uk-UA"/>
        </w:rPr>
        <w:t>Джерелом формування стилю і тону в колективі має бути передусім діяльність педагогів.</w:t>
      </w:r>
    </w:p>
    <w:p w:rsidR="004A710D" w:rsidRDefault="004A710D" w:rsidP="00A067C5">
      <w:pPr>
        <w:spacing w:after="0" w:line="240" w:lineRule="auto"/>
        <w:ind w:firstLine="709"/>
        <w:jc w:val="center"/>
        <w:rPr>
          <w:rFonts w:ascii="Book Antiqua" w:hAnsi="Book Antiqua"/>
          <w:b/>
          <w:i/>
          <w:sz w:val="24"/>
          <w:szCs w:val="24"/>
          <w:lang w:val="uk-UA"/>
        </w:rPr>
      </w:pPr>
    </w:p>
    <w:p w:rsidR="004A710D" w:rsidRDefault="004A710D" w:rsidP="00A067C5">
      <w:pPr>
        <w:spacing w:after="0" w:line="240" w:lineRule="auto"/>
        <w:ind w:firstLine="709"/>
        <w:jc w:val="center"/>
        <w:rPr>
          <w:rFonts w:ascii="Book Antiqua" w:hAnsi="Book Antiqua"/>
          <w:b/>
          <w:i/>
          <w:sz w:val="24"/>
          <w:szCs w:val="24"/>
          <w:lang w:val="uk-UA"/>
        </w:rPr>
      </w:pPr>
    </w:p>
    <w:p w:rsidR="00A067C5" w:rsidRPr="00A067C5" w:rsidRDefault="00A067C5" w:rsidP="00A067C5">
      <w:pPr>
        <w:spacing w:after="0" w:line="240" w:lineRule="auto"/>
        <w:ind w:firstLine="709"/>
        <w:jc w:val="center"/>
        <w:rPr>
          <w:rFonts w:ascii="Book Antiqua" w:hAnsi="Book Antiqua"/>
          <w:b/>
          <w:i/>
          <w:sz w:val="24"/>
          <w:szCs w:val="24"/>
          <w:lang w:val="uk-UA"/>
        </w:rPr>
      </w:pPr>
      <w:bookmarkStart w:id="0" w:name="_GoBack"/>
      <w:bookmarkEnd w:id="0"/>
      <w:r w:rsidRPr="00A067C5">
        <w:rPr>
          <w:rFonts w:ascii="Book Antiqua" w:hAnsi="Book Antiqua"/>
          <w:b/>
          <w:i/>
          <w:sz w:val="24"/>
          <w:szCs w:val="24"/>
          <w:lang w:val="uk-UA"/>
        </w:rPr>
        <w:lastRenderedPageBreak/>
        <w:t>Формальні та неформальні групи</w:t>
      </w:r>
    </w:p>
    <w:p w:rsidR="00A067C5" w:rsidRPr="00A067C5" w:rsidRDefault="00A067C5" w:rsidP="00A067C5">
      <w:pPr>
        <w:spacing w:after="0" w:line="240" w:lineRule="auto"/>
        <w:ind w:firstLine="709"/>
        <w:jc w:val="both"/>
        <w:rPr>
          <w:rFonts w:ascii="Book Antiqua" w:hAnsi="Book Antiqua"/>
          <w:i/>
          <w:sz w:val="24"/>
          <w:szCs w:val="24"/>
          <w:lang w:val="uk-UA"/>
        </w:rPr>
      </w:pPr>
      <w:r w:rsidRPr="00A067C5">
        <w:rPr>
          <w:rFonts w:ascii="Book Antiqua" w:hAnsi="Book Antiqua"/>
          <w:i/>
          <w:sz w:val="24"/>
          <w:szCs w:val="24"/>
          <w:lang w:val="uk-UA"/>
        </w:rPr>
        <w:t>У шкільному колективі, який є формальним утворенням, функціонують різноманітні самодіяльні групи (неформальні дитячі об'єднання), діяльність яких спрямована на реалізацію та розвиток інтересів і потреб їх учасників.</w:t>
      </w:r>
    </w:p>
    <w:p w:rsidR="00A067C5" w:rsidRPr="00A067C5" w:rsidRDefault="00A067C5" w:rsidP="00A067C5">
      <w:pPr>
        <w:spacing w:after="0" w:line="240" w:lineRule="auto"/>
        <w:ind w:firstLine="709"/>
        <w:jc w:val="both"/>
        <w:rPr>
          <w:rFonts w:ascii="Book Antiqua" w:hAnsi="Book Antiqua"/>
          <w:i/>
          <w:sz w:val="24"/>
          <w:szCs w:val="24"/>
          <w:lang w:val="uk-UA"/>
        </w:rPr>
      </w:pPr>
      <w:r w:rsidRPr="00A067C5">
        <w:rPr>
          <w:rFonts w:ascii="Book Antiqua" w:hAnsi="Book Antiqua"/>
          <w:i/>
          <w:sz w:val="24"/>
          <w:szCs w:val="24"/>
          <w:lang w:val="uk-UA"/>
        </w:rPr>
        <w:t>Формальна група — група, структура і діяльність якої раціонально організовані та стандартизовані згідно з точно приписаними груповими правилами, цілями і ролевими функціями.</w:t>
      </w:r>
    </w:p>
    <w:p w:rsidR="00A067C5" w:rsidRPr="00A067C5" w:rsidRDefault="00A067C5" w:rsidP="00A067C5">
      <w:pPr>
        <w:spacing w:after="0" w:line="240" w:lineRule="auto"/>
        <w:ind w:firstLine="709"/>
        <w:jc w:val="both"/>
        <w:rPr>
          <w:rFonts w:ascii="Book Antiqua" w:hAnsi="Book Antiqua"/>
          <w:i/>
          <w:sz w:val="24"/>
          <w:szCs w:val="24"/>
          <w:lang w:val="uk-UA"/>
        </w:rPr>
      </w:pPr>
      <w:r w:rsidRPr="00A067C5">
        <w:rPr>
          <w:rFonts w:ascii="Book Antiqua" w:hAnsi="Book Antiqua"/>
          <w:i/>
          <w:sz w:val="24"/>
          <w:szCs w:val="24"/>
          <w:lang w:val="uk-UA"/>
        </w:rPr>
        <w:t>Ефективність функціонування її забезпечується системою керівництва та контролю. Безпосереднє управління спирається на владні повноваження, розподілені відповідно до формально-статусної структури групи.</w:t>
      </w:r>
    </w:p>
    <w:p w:rsidR="00E2305E" w:rsidRDefault="00A067C5" w:rsidP="00A067C5">
      <w:pPr>
        <w:spacing w:after="0" w:line="240" w:lineRule="auto"/>
        <w:ind w:firstLine="709"/>
        <w:jc w:val="both"/>
        <w:rPr>
          <w:rFonts w:ascii="Book Antiqua" w:hAnsi="Book Antiqua"/>
          <w:i/>
          <w:sz w:val="24"/>
          <w:szCs w:val="24"/>
          <w:lang w:val="uk-UA"/>
        </w:rPr>
      </w:pPr>
      <w:r w:rsidRPr="00A067C5">
        <w:rPr>
          <w:rFonts w:ascii="Book Antiqua" w:hAnsi="Book Antiqua"/>
          <w:i/>
          <w:sz w:val="24"/>
          <w:szCs w:val="24"/>
          <w:lang w:val="uk-UA"/>
        </w:rPr>
        <w:t>Неформальна група — самодіяльне об'єднання громадян, статус, структура, функції якого юридично не оформлені.</w:t>
      </w:r>
    </w:p>
    <w:p w:rsidR="002A2F11" w:rsidRPr="002A2F11" w:rsidRDefault="002A2F11" w:rsidP="002A2F11">
      <w:pPr>
        <w:spacing w:after="0" w:line="240" w:lineRule="auto"/>
        <w:ind w:firstLine="709"/>
        <w:jc w:val="both"/>
        <w:rPr>
          <w:rFonts w:ascii="Book Antiqua" w:hAnsi="Book Antiqua"/>
          <w:i/>
          <w:sz w:val="24"/>
          <w:szCs w:val="24"/>
          <w:lang w:val="uk-UA"/>
        </w:rPr>
      </w:pPr>
      <w:r w:rsidRPr="002A2F11">
        <w:rPr>
          <w:rFonts w:ascii="Book Antiqua" w:hAnsi="Book Antiqua"/>
          <w:i/>
          <w:sz w:val="24"/>
          <w:szCs w:val="24"/>
          <w:lang w:val="uk-UA"/>
        </w:rPr>
        <w:t>В. О. Сухомлинський вважав, що сама по собі праця не підкорена високим моральним ідеалам, не осмислена учнями як джерело власного розвитку, не може мати виховної сили, не зміцнює духовних зв'язків вихованців. Тому він ставив питання:</w:t>
      </w:r>
    </w:p>
    <w:p w:rsidR="002A2F11" w:rsidRPr="002A2F11" w:rsidRDefault="002A2F11" w:rsidP="002A2F11">
      <w:pPr>
        <w:spacing w:after="0" w:line="240" w:lineRule="auto"/>
        <w:ind w:firstLine="709"/>
        <w:jc w:val="both"/>
        <w:rPr>
          <w:rFonts w:ascii="Book Antiqua" w:hAnsi="Book Antiqua"/>
          <w:i/>
          <w:sz w:val="24"/>
          <w:szCs w:val="24"/>
          <w:lang w:val="uk-UA"/>
        </w:rPr>
      </w:pPr>
      <w:r w:rsidRPr="002A2F11">
        <w:rPr>
          <w:rFonts w:ascii="Book Antiqua" w:hAnsi="Book Antiqua"/>
          <w:i/>
          <w:sz w:val="24"/>
          <w:szCs w:val="24"/>
          <w:lang w:val="uk-UA"/>
        </w:rPr>
        <w:t>1. Про важливість "злиття праці і духовного життя вихованців" і надавав цьому першочергового значення.</w:t>
      </w:r>
    </w:p>
    <w:p w:rsidR="002A2F11" w:rsidRPr="002A2F11" w:rsidRDefault="002A2F11" w:rsidP="002A2F11">
      <w:pPr>
        <w:spacing w:after="0" w:line="240" w:lineRule="auto"/>
        <w:ind w:firstLine="709"/>
        <w:jc w:val="both"/>
        <w:rPr>
          <w:rFonts w:ascii="Book Antiqua" w:hAnsi="Book Antiqua"/>
          <w:i/>
          <w:sz w:val="24"/>
          <w:szCs w:val="24"/>
          <w:lang w:val="uk-UA"/>
        </w:rPr>
      </w:pPr>
      <w:r w:rsidRPr="002A2F11">
        <w:rPr>
          <w:rFonts w:ascii="Book Antiqua" w:hAnsi="Book Antiqua"/>
          <w:i/>
          <w:sz w:val="24"/>
          <w:szCs w:val="24"/>
          <w:lang w:val="uk-UA"/>
        </w:rPr>
        <w:t>2. Організація добродійних відносин між дитячою спільністю і довкіллям — це другий шлях створення і збагачення духовного життя колективу.</w:t>
      </w:r>
    </w:p>
    <w:p w:rsidR="002A2F11" w:rsidRPr="002A2F11" w:rsidRDefault="002A2F11" w:rsidP="002A2F11">
      <w:pPr>
        <w:spacing w:after="0" w:line="240" w:lineRule="auto"/>
        <w:ind w:firstLine="709"/>
        <w:jc w:val="both"/>
        <w:rPr>
          <w:rFonts w:ascii="Book Antiqua" w:hAnsi="Book Antiqua"/>
          <w:i/>
          <w:sz w:val="24"/>
          <w:szCs w:val="24"/>
          <w:lang w:val="uk-UA"/>
        </w:rPr>
      </w:pPr>
      <w:r w:rsidRPr="002A2F11">
        <w:rPr>
          <w:rFonts w:ascii="Book Antiqua" w:hAnsi="Book Antiqua"/>
          <w:i/>
          <w:sz w:val="24"/>
          <w:szCs w:val="24"/>
          <w:lang w:val="uk-UA"/>
        </w:rPr>
        <w:t>Перше поняття про колектив формується й утверджується, коли діти об'єднують свої зусилля для того, щоб виростити сад чи виноград, діброву чи плодорозсадник, підготувати кілька десятків квадратних метрів родючого ґрунту чи захистити гектар чорнозему від ерозії. Водночас В. О. Сухомлинський бачив шлях виховання колективу й особистості у боротьбі проти зла, безкультур'я, черствості, байдужості.</w:t>
      </w:r>
    </w:p>
    <w:p w:rsidR="002A2F11" w:rsidRPr="002A2F11" w:rsidRDefault="002A2F11" w:rsidP="002A2F11">
      <w:pPr>
        <w:spacing w:after="0" w:line="240" w:lineRule="auto"/>
        <w:ind w:firstLine="709"/>
        <w:jc w:val="both"/>
        <w:rPr>
          <w:rFonts w:ascii="Book Antiqua" w:hAnsi="Book Antiqua"/>
          <w:i/>
          <w:sz w:val="24"/>
          <w:szCs w:val="24"/>
          <w:lang w:val="uk-UA"/>
        </w:rPr>
      </w:pPr>
      <w:r w:rsidRPr="002A2F11">
        <w:rPr>
          <w:rFonts w:ascii="Book Antiqua" w:hAnsi="Book Antiqua"/>
          <w:i/>
          <w:sz w:val="24"/>
          <w:szCs w:val="24"/>
          <w:lang w:val="uk-UA"/>
        </w:rPr>
        <w:t>3. По-третє, формування колективу в розумінні Сухомлинського можна визначити так: від розкриття сутності колективізму, стимулювання спільних емоцій і співпереживання до духовної, моральної єдності, благородних традицій і вчинків.</w:t>
      </w:r>
    </w:p>
    <w:p w:rsidR="002A2F11" w:rsidRPr="002A2F11" w:rsidRDefault="002A2F11" w:rsidP="002A2F11">
      <w:pPr>
        <w:spacing w:after="0" w:line="240" w:lineRule="auto"/>
        <w:ind w:firstLine="709"/>
        <w:jc w:val="both"/>
        <w:rPr>
          <w:rFonts w:ascii="Book Antiqua" w:hAnsi="Book Antiqua"/>
          <w:i/>
          <w:sz w:val="24"/>
          <w:szCs w:val="24"/>
          <w:lang w:val="uk-UA"/>
        </w:rPr>
      </w:pPr>
      <w:r w:rsidRPr="002A2F11">
        <w:rPr>
          <w:rFonts w:ascii="Book Antiqua" w:hAnsi="Book Antiqua"/>
          <w:i/>
          <w:sz w:val="24"/>
          <w:szCs w:val="24"/>
          <w:lang w:val="uk-UA"/>
        </w:rPr>
        <w:t>Мова йде насамперед про озброєння учнів з першого класу системою моральних знань, зокрема тих, що стосуються суті таких понять, як колективізм, індивідуалізм, егоїзм тощо.</w:t>
      </w:r>
    </w:p>
    <w:p w:rsidR="002A2F11" w:rsidRPr="002A2F11" w:rsidRDefault="002A2F11" w:rsidP="002A2F11">
      <w:pPr>
        <w:spacing w:after="0" w:line="240" w:lineRule="auto"/>
        <w:ind w:firstLine="709"/>
        <w:jc w:val="both"/>
        <w:rPr>
          <w:rFonts w:ascii="Book Antiqua" w:hAnsi="Book Antiqua"/>
          <w:i/>
          <w:sz w:val="24"/>
          <w:szCs w:val="24"/>
          <w:lang w:val="uk-UA"/>
        </w:rPr>
      </w:pPr>
      <w:r w:rsidRPr="002A2F11">
        <w:rPr>
          <w:rFonts w:ascii="Book Antiqua" w:hAnsi="Book Antiqua"/>
          <w:i/>
          <w:sz w:val="24"/>
          <w:szCs w:val="24"/>
          <w:lang w:val="uk-UA"/>
        </w:rPr>
        <w:t>Важливого значення надавав В.О. Сухомлинський умінню вчителів переконливо й аргументовано доносити до учнів основи моральних знань, не бути байдужими інформаторами. Учитель виховує переконання лише тоді, коли він несе зі своїм знанням ставлення до істини. Виклад нового матеріалу мусить бути не безбарвним повідомленням, інформацією, а зверненням до совісті, до тієї грані свідомості, на якій, образно кажучи, формується ставлення (</w:t>
      </w:r>
      <w:proofErr w:type="spellStart"/>
      <w:r w:rsidRPr="002A2F11">
        <w:rPr>
          <w:rFonts w:ascii="Book Antiqua" w:hAnsi="Book Antiqua"/>
          <w:i/>
          <w:sz w:val="24"/>
          <w:szCs w:val="24"/>
          <w:lang w:val="uk-UA"/>
        </w:rPr>
        <w:t>Красовицький</w:t>
      </w:r>
      <w:proofErr w:type="spellEnd"/>
      <w:r w:rsidRPr="002A2F11">
        <w:rPr>
          <w:rFonts w:ascii="Book Antiqua" w:hAnsi="Book Antiqua"/>
          <w:i/>
          <w:sz w:val="24"/>
          <w:szCs w:val="24"/>
          <w:lang w:val="uk-UA"/>
        </w:rPr>
        <w:t xml:space="preserve"> М. Формування громадської думки учнівського колективу. — К., 1979. — с.66).</w:t>
      </w:r>
    </w:p>
    <w:p w:rsidR="002A2F11" w:rsidRPr="002A2F11" w:rsidRDefault="002A2F11" w:rsidP="002A2F11">
      <w:pPr>
        <w:spacing w:after="0" w:line="240" w:lineRule="auto"/>
        <w:ind w:firstLine="709"/>
        <w:jc w:val="both"/>
        <w:rPr>
          <w:rFonts w:ascii="Book Antiqua" w:hAnsi="Book Antiqua"/>
          <w:i/>
          <w:sz w:val="24"/>
          <w:szCs w:val="24"/>
          <w:lang w:val="uk-UA"/>
        </w:rPr>
      </w:pPr>
      <w:r w:rsidRPr="002A2F11">
        <w:rPr>
          <w:rFonts w:ascii="Book Antiqua" w:hAnsi="Book Antiqua"/>
          <w:i/>
          <w:sz w:val="24"/>
          <w:szCs w:val="24"/>
          <w:lang w:val="uk-UA"/>
        </w:rPr>
        <w:t>4. Важливим шляхом розвитку духовної і моральної єдності дитячого колективу є стимулювання колективних емоцій, переживань щодо різноманітних явищ навколишнього світу. Навіть у спостереженні разом із дітьми явищ природи і враженні від них він бачив можливість появи атмосфери емоційної близькості, що з'єднує дітей.</w:t>
      </w:r>
    </w:p>
    <w:p w:rsidR="002A2F11" w:rsidRPr="002A2F11" w:rsidRDefault="002A2F11" w:rsidP="002A2F11">
      <w:pPr>
        <w:spacing w:after="0" w:line="240" w:lineRule="auto"/>
        <w:ind w:firstLine="709"/>
        <w:jc w:val="both"/>
        <w:rPr>
          <w:rFonts w:ascii="Book Antiqua" w:hAnsi="Book Antiqua"/>
          <w:i/>
          <w:sz w:val="24"/>
          <w:szCs w:val="24"/>
          <w:lang w:val="uk-UA"/>
        </w:rPr>
      </w:pPr>
      <w:r w:rsidRPr="002A2F11">
        <w:rPr>
          <w:rFonts w:ascii="Book Antiqua" w:hAnsi="Book Antiqua"/>
          <w:i/>
          <w:sz w:val="24"/>
          <w:szCs w:val="24"/>
          <w:lang w:val="uk-UA"/>
        </w:rPr>
        <w:t>5. Важливим шляхом становлення колективу є моральне збагачення стосунків між учнями на засадах гуманізму і різноманітності. Виховувати справжній колективізм означає навчити своїх вихованців бачити в світі найголовніше — людину, віддавати фізичні й духовні сили в ім'я її щастя і радості.</w:t>
      </w:r>
    </w:p>
    <w:p w:rsidR="002A2F11" w:rsidRPr="002A2F11" w:rsidRDefault="002A2F11" w:rsidP="002A2F11">
      <w:pPr>
        <w:spacing w:after="0" w:line="240" w:lineRule="auto"/>
        <w:ind w:firstLine="709"/>
        <w:jc w:val="both"/>
        <w:rPr>
          <w:rFonts w:ascii="Book Antiqua" w:hAnsi="Book Antiqua"/>
          <w:i/>
          <w:sz w:val="24"/>
          <w:szCs w:val="24"/>
          <w:lang w:val="uk-UA"/>
        </w:rPr>
      </w:pPr>
      <w:r w:rsidRPr="002A2F11">
        <w:rPr>
          <w:rFonts w:ascii="Book Antiqua" w:hAnsi="Book Antiqua"/>
          <w:i/>
          <w:sz w:val="24"/>
          <w:szCs w:val="24"/>
          <w:lang w:val="uk-UA"/>
        </w:rPr>
        <w:t>Життя навіть дитячої спільноти (колективу) не можливе без конфліктів, іноді — дрібних, а іноді — досить серйозних, в яких стикаються різні моральні позиції, крайнощі колективізму та індивідуалізму, зло і добро. В таких умовах більше користі й особистості, і колективу принесе справедливе розв'язання конфлікту, пошук і знаходження істини, перемога добра. У такому разі для кожного члена колективу це буде школою життя.</w:t>
      </w:r>
    </w:p>
    <w:p w:rsidR="002A2F11" w:rsidRPr="002A2F11" w:rsidRDefault="002A2F11" w:rsidP="002A2F11">
      <w:pPr>
        <w:spacing w:after="0" w:line="240" w:lineRule="auto"/>
        <w:ind w:firstLine="709"/>
        <w:jc w:val="both"/>
        <w:rPr>
          <w:rFonts w:ascii="Book Antiqua" w:hAnsi="Book Antiqua"/>
          <w:i/>
          <w:sz w:val="24"/>
          <w:szCs w:val="24"/>
          <w:lang w:val="uk-UA"/>
        </w:rPr>
      </w:pPr>
      <w:r w:rsidRPr="002A2F11">
        <w:rPr>
          <w:rFonts w:ascii="Book Antiqua" w:hAnsi="Book Antiqua"/>
          <w:i/>
          <w:sz w:val="24"/>
          <w:szCs w:val="24"/>
          <w:lang w:val="uk-UA"/>
        </w:rPr>
        <w:t xml:space="preserve">6. Велике значення має діалог учителя з учнем як індивідуальний вплив на процес згуртування колективу. В. О. Сухомлинський писав: "Чи все ми робимо для того, щоб знайти шлях до серця кожної дитини?... Душа кожної дитини це неповторний світ думок, почуттів, </w:t>
      </w:r>
      <w:r w:rsidRPr="002A2F11">
        <w:rPr>
          <w:rFonts w:ascii="Book Antiqua" w:hAnsi="Book Antiqua"/>
          <w:i/>
          <w:sz w:val="24"/>
          <w:szCs w:val="24"/>
          <w:lang w:val="uk-UA"/>
        </w:rPr>
        <w:lastRenderedPageBreak/>
        <w:t>переживань. А в школі ми звикли говорити переважно з колективом... Чи не від того так часто бувають невдачі у виховній роботі?..."</w:t>
      </w:r>
    </w:p>
    <w:p w:rsidR="002A2F11" w:rsidRPr="002A2F11" w:rsidRDefault="002A2F11" w:rsidP="002A2F11">
      <w:pPr>
        <w:spacing w:after="0" w:line="240" w:lineRule="auto"/>
        <w:ind w:firstLine="709"/>
        <w:jc w:val="both"/>
        <w:rPr>
          <w:rFonts w:ascii="Book Antiqua" w:hAnsi="Book Antiqua"/>
          <w:i/>
          <w:sz w:val="24"/>
          <w:szCs w:val="24"/>
          <w:lang w:val="uk-UA"/>
        </w:rPr>
      </w:pPr>
      <w:r w:rsidRPr="002A2F11">
        <w:rPr>
          <w:rFonts w:ascii="Book Antiqua" w:hAnsi="Book Antiqua"/>
          <w:i/>
          <w:sz w:val="24"/>
          <w:szCs w:val="24"/>
          <w:lang w:val="uk-UA"/>
        </w:rPr>
        <w:t>Необхідно багато знати про взаємини дитини й колективу, щоб допомогти їй вписатися в колектив не на правах</w:t>
      </w:r>
      <w:r w:rsidR="00557658">
        <w:rPr>
          <w:rFonts w:ascii="Book Antiqua" w:hAnsi="Book Antiqua"/>
          <w:i/>
          <w:sz w:val="24"/>
          <w:szCs w:val="24"/>
          <w:lang w:val="uk-UA"/>
        </w:rPr>
        <w:t xml:space="preserve"> </w:t>
      </w:r>
      <w:r w:rsidRPr="002A2F11">
        <w:rPr>
          <w:rFonts w:ascii="Book Antiqua" w:hAnsi="Book Antiqua"/>
          <w:i/>
          <w:sz w:val="24"/>
          <w:szCs w:val="24"/>
          <w:lang w:val="uk-UA"/>
        </w:rPr>
        <w:t>"гвинтика", а на власній індивідуальній основі, з урахуванням того, що вона може внести в процес його духовного розвитку, знайти те, що заважає їй у цьому.</w:t>
      </w:r>
    </w:p>
    <w:sectPr w:rsidR="002A2F11" w:rsidRPr="002A2F11" w:rsidSect="006F7CB7">
      <w:pgSz w:w="11906" w:h="16838"/>
      <w:pgMar w:top="851" w:right="851" w:bottom="851" w:left="851" w:header="709" w:footer="709" w:gutter="0"/>
      <w:pgBorders w:offsetFrom="page">
        <w:top w:val="starsShadowed" w:sz="16" w:space="24" w:color="auto"/>
        <w:left w:val="starsShadowed" w:sz="16" w:space="24" w:color="auto"/>
        <w:bottom w:val="starsShadowed" w:sz="16" w:space="24" w:color="auto"/>
        <w:right w:val="starsShadowed"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03"/>
    <w:rsid w:val="002A2F11"/>
    <w:rsid w:val="00360403"/>
    <w:rsid w:val="004A710D"/>
    <w:rsid w:val="00557658"/>
    <w:rsid w:val="005B526B"/>
    <w:rsid w:val="006C4BD5"/>
    <w:rsid w:val="006F7CB7"/>
    <w:rsid w:val="00A067C5"/>
    <w:rsid w:val="00C41BBB"/>
    <w:rsid w:val="00E00986"/>
    <w:rsid w:val="00E2305E"/>
    <w:rsid w:val="00F6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D507-2403-433C-8C5C-E33C278C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3438</Words>
  <Characters>19601</Characters>
  <Application>Microsoft Office Word</Application>
  <DocSecurity>0</DocSecurity>
  <Lines>163</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Ириска</cp:lastModifiedBy>
  <cp:revision>5</cp:revision>
  <dcterms:created xsi:type="dcterms:W3CDTF">2012-10-15T19:45:00Z</dcterms:created>
  <dcterms:modified xsi:type="dcterms:W3CDTF">2014-11-16T15:32:00Z</dcterms:modified>
</cp:coreProperties>
</file>